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0" w:type="dxa"/>
        <w:tblInd w:w="118" w:type="dxa"/>
        <w:tblLook w:val="04A0" w:firstRow="1" w:lastRow="0" w:firstColumn="1" w:lastColumn="0" w:noHBand="0" w:noVBand="1"/>
      </w:tblPr>
      <w:tblGrid>
        <w:gridCol w:w="523"/>
        <w:gridCol w:w="613"/>
        <w:gridCol w:w="3603"/>
        <w:gridCol w:w="1551"/>
        <w:gridCol w:w="1551"/>
        <w:gridCol w:w="1551"/>
        <w:gridCol w:w="1551"/>
        <w:gridCol w:w="1551"/>
        <w:gridCol w:w="1551"/>
      </w:tblGrid>
      <w:tr w:rsidR="0005682B" w:rsidRPr="0005682B" w14:paraId="62A432FB" w14:textId="77777777" w:rsidTr="0005682B">
        <w:trPr>
          <w:trHeight w:val="375"/>
        </w:trPr>
        <w:tc>
          <w:tcPr>
            <w:tcW w:w="138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7523348E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5682B">
              <w:rPr>
                <w:rFonts w:eastAsia="Times New Roman" w:cs="Calibri"/>
                <w:b/>
                <w:bCs/>
                <w:sz w:val="28"/>
                <w:szCs w:val="28"/>
              </w:rPr>
              <w:t>NOTICE TO WAYNE COUNTY TAXPAYERS</w:t>
            </w:r>
          </w:p>
        </w:tc>
      </w:tr>
      <w:tr w:rsidR="0005682B" w:rsidRPr="0005682B" w14:paraId="752FA5D9" w14:textId="77777777" w:rsidTr="0005682B">
        <w:trPr>
          <w:trHeight w:val="300"/>
        </w:trPr>
        <w:tc>
          <w:tcPr>
            <w:tcW w:w="1386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4A9B7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sz w:val="22"/>
              </w:rPr>
            </w:pPr>
            <w:r w:rsidRPr="0005682B">
              <w:rPr>
                <w:rFonts w:eastAsia="Times New Roman" w:cs="Calibri"/>
                <w:sz w:val="22"/>
              </w:rPr>
              <w:t xml:space="preserve">The </w:t>
            </w:r>
            <w:r w:rsidRPr="0005682B">
              <w:rPr>
                <w:rFonts w:eastAsia="Times New Roman" w:cs="Calibri"/>
                <w:b/>
                <w:bCs/>
                <w:sz w:val="22"/>
              </w:rPr>
              <w:t>Wayne</w:t>
            </w:r>
            <w:r w:rsidRPr="0005682B">
              <w:rPr>
                <w:rFonts w:eastAsia="Times New Roman" w:cs="Calibri"/>
                <w:sz w:val="22"/>
              </w:rPr>
              <w:t xml:space="preserve"> </w:t>
            </w:r>
            <w:r w:rsidRPr="0005682B">
              <w:rPr>
                <w:rFonts w:eastAsia="Times New Roman" w:cs="Calibri"/>
                <w:b/>
                <w:bCs/>
                <w:sz w:val="22"/>
              </w:rPr>
              <w:t>County Board of Commissioners</w:t>
            </w:r>
            <w:r w:rsidRPr="0005682B">
              <w:rPr>
                <w:rFonts w:eastAsia="Times New Roman" w:cs="Calibri"/>
                <w:sz w:val="22"/>
              </w:rPr>
              <w:t xml:space="preserve"> does hereby announce that the millage rate will be set at a meeting to be held at the</w:t>
            </w:r>
          </w:p>
        </w:tc>
      </w:tr>
      <w:tr w:rsidR="0005682B" w:rsidRPr="0005682B" w14:paraId="03D76851" w14:textId="77777777" w:rsidTr="0005682B">
        <w:trPr>
          <w:trHeight w:val="300"/>
        </w:trPr>
        <w:tc>
          <w:tcPr>
            <w:tcW w:w="138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A63E7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sz w:val="22"/>
              </w:rPr>
            </w:pPr>
            <w:r w:rsidRPr="0005682B">
              <w:rPr>
                <w:rFonts w:eastAsia="Times New Roman" w:cs="Calibri"/>
                <w:b/>
                <w:bCs/>
                <w:sz w:val="22"/>
              </w:rPr>
              <w:t xml:space="preserve">Wayne County Board of Commissioners meeting room, 341 E. Walnut St., </w:t>
            </w:r>
            <w:proofErr w:type="spellStart"/>
            <w:r w:rsidRPr="0005682B">
              <w:rPr>
                <w:rFonts w:eastAsia="Times New Roman" w:cs="Calibri"/>
                <w:b/>
                <w:bCs/>
                <w:sz w:val="22"/>
              </w:rPr>
              <w:t>Jesup</w:t>
            </w:r>
            <w:proofErr w:type="spellEnd"/>
            <w:r w:rsidRPr="0005682B">
              <w:rPr>
                <w:rFonts w:eastAsia="Times New Roman" w:cs="Calibri"/>
                <w:b/>
                <w:bCs/>
                <w:sz w:val="22"/>
              </w:rPr>
              <w:t>, GA 31546</w:t>
            </w:r>
            <w:r w:rsidRPr="0005682B">
              <w:rPr>
                <w:rFonts w:eastAsia="Times New Roman" w:cs="Calibri"/>
                <w:sz w:val="22"/>
              </w:rPr>
              <w:t xml:space="preserve"> on </w:t>
            </w:r>
            <w:r w:rsidRPr="0005682B">
              <w:rPr>
                <w:rFonts w:eastAsia="Times New Roman" w:cs="Calibri"/>
                <w:b/>
                <w:bCs/>
                <w:sz w:val="22"/>
              </w:rPr>
              <w:t>September 1, 2020</w:t>
            </w:r>
            <w:r w:rsidRPr="0005682B">
              <w:rPr>
                <w:rFonts w:eastAsia="Times New Roman" w:cs="Calibri"/>
                <w:sz w:val="22"/>
              </w:rPr>
              <w:t xml:space="preserve"> at </w:t>
            </w:r>
            <w:r w:rsidRPr="0005682B">
              <w:rPr>
                <w:rFonts w:eastAsia="Times New Roman" w:cs="Calibri"/>
                <w:b/>
                <w:bCs/>
                <w:sz w:val="22"/>
              </w:rPr>
              <w:t>7:00 p.m</w:t>
            </w:r>
            <w:r w:rsidRPr="0005682B">
              <w:rPr>
                <w:rFonts w:eastAsia="Times New Roman" w:cs="Calibri"/>
                <w:sz w:val="22"/>
              </w:rPr>
              <w:t>.</w:t>
            </w:r>
          </w:p>
        </w:tc>
      </w:tr>
      <w:tr w:rsidR="0005682B" w:rsidRPr="0005682B" w14:paraId="47D62A99" w14:textId="77777777" w:rsidTr="0005682B">
        <w:trPr>
          <w:trHeight w:val="300"/>
        </w:trPr>
        <w:tc>
          <w:tcPr>
            <w:tcW w:w="138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9A544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sz w:val="22"/>
              </w:rPr>
            </w:pPr>
            <w:r w:rsidRPr="0005682B">
              <w:rPr>
                <w:rFonts w:eastAsia="Times New Roman" w:cs="Calibri"/>
                <w:sz w:val="22"/>
              </w:rPr>
              <w:t>and pursuant to the requirements of O.C.G.A. § 48-5-32 does hereby publish the</w:t>
            </w:r>
          </w:p>
        </w:tc>
      </w:tr>
      <w:tr w:rsidR="0005682B" w:rsidRPr="0005682B" w14:paraId="20004F38" w14:textId="77777777" w:rsidTr="0005682B">
        <w:trPr>
          <w:trHeight w:val="300"/>
        </w:trPr>
        <w:tc>
          <w:tcPr>
            <w:tcW w:w="1386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D0406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sz w:val="22"/>
              </w:rPr>
            </w:pPr>
            <w:r w:rsidRPr="0005682B">
              <w:rPr>
                <w:rFonts w:eastAsia="Times New Roman" w:cs="Calibri"/>
                <w:sz w:val="22"/>
              </w:rPr>
              <w:t>following presentation of the current year's tax digest and levy, along with the history of the tax digest and levy for the past five years.</w:t>
            </w:r>
          </w:p>
        </w:tc>
      </w:tr>
      <w:tr w:rsidR="0005682B" w:rsidRPr="0005682B" w14:paraId="62FDFBDA" w14:textId="77777777" w:rsidTr="0005682B">
        <w:trPr>
          <w:trHeight w:val="300"/>
        </w:trPr>
        <w:tc>
          <w:tcPr>
            <w:tcW w:w="1386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BE6B1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05682B">
              <w:rPr>
                <w:rFonts w:eastAsia="Times New Roman" w:cs="Calibri"/>
                <w:b/>
                <w:bCs/>
                <w:sz w:val="28"/>
                <w:szCs w:val="28"/>
              </w:rPr>
              <w:t>CURRENT 2020 PROPERTY TAX DIGEST AND 5 YEAR HISTORY OF LEVY</w:t>
            </w:r>
          </w:p>
        </w:tc>
      </w:tr>
      <w:tr w:rsidR="0005682B" w:rsidRPr="0005682B" w14:paraId="3D36CD22" w14:textId="77777777" w:rsidTr="0005682B">
        <w:trPr>
          <w:trHeight w:val="300"/>
        </w:trPr>
        <w:tc>
          <w:tcPr>
            <w:tcW w:w="1386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B3B515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</w:tr>
      <w:tr w:rsidR="0005682B" w:rsidRPr="0005682B" w14:paraId="0D8D0BED" w14:textId="77777777" w:rsidTr="0005682B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noWrap/>
            <w:textDirection w:val="tbLrV"/>
            <w:vAlign w:val="center"/>
            <w:hideMark/>
          </w:tcPr>
          <w:p w14:paraId="7A685768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Countywide Area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EE2A9E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COUNTY WIDE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05D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2015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A5C6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2016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4312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2017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CE7A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2018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D5FE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498A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2020</w:t>
            </w:r>
          </w:p>
        </w:tc>
      </w:tr>
      <w:tr w:rsidR="0005682B" w:rsidRPr="0005682B" w14:paraId="57EBCAD5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F3FF0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F14C6E9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VALUE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A1B2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Real &amp; Personal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2DB1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884,465,703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94E1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885,428,644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2A59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862,485,686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4B10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856,249,930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62AB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860,577,982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FEA4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881,812,039</w:t>
            </w:r>
          </w:p>
        </w:tc>
      </w:tr>
      <w:tr w:rsidR="0005682B" w:rsidRPr="0005682B" w14:paraId="2A903337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12918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3DC8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071C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Motor Vehicles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94EA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37,938,210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A362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30,060,030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C04B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23,335,900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C0FB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18,704,130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3ED0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15,996,540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A567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13,312,100</w:t>
            </w:r>
          </w:p>
        </w:tc>
      </w:tr>
      <w:tr w:rsidR="0005682B" w:rsidRPr="0005682B" w14:paraId="5F91948E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993CD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22F8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7BE8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Mobile Homes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37D8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9,043,109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14A9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8,999,360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8445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9,085,844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FBA0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9,687,416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D135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10,323,374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E547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11,006,487</w:t>
            </w:r>
          </w:p>
        </w:tc>
      </w:tr>
      <w:tr w:rsidR="0005682B" w:rsidRPr="0005682B" w14:paraId="52AF2039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CFB87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521D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2E48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Timber - 100%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2A7E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16,961,052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EF4E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21,830,753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A68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19,628,769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506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17,204,064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0EF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20,309,823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D765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18,178,336</w:t>
            </w:r>
          </w:p>
        </w:tc>
      </w:tr>
      <w:tr w:rsidR="0005682B" w:rsidRPr="0005682B" w14:paraId="28E5A9B9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3FF14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69F9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48C8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Heavy Duty Equipment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D389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3,160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EF0F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3,333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F1F2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3,339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AAD4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FA7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13,880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854D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9,394</w:t>
            </w:r>
          </w:p>
        </w:tc>
      </w:tr>
      <w:tr w:rsidR="0005682B" w:rsidRPr="0005682B" w14:paraId="57B2B238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CF461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DC5E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E5A6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Gross Digest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19E7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948,411,234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6B7D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946,322,120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991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914,539,538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3BD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901,845,540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15C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907,221,599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1BF40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924,318,356</w:t>
            </w:r>
          </w:p>
        </w:tc>
      </w:tr>
      <w:tr w:rsidR="0005682B" w:rsidRPr="0005682B" w14:paraId="0DFB0391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C027B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175B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BC79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Less Exemptions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5390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199,485,194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7A79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188,719,794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78E1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186,360,719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3291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185,358,503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D4EB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179,284,860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191C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177,668,122</w:t>
            </w:r>
          </w:p>
        </w:tc>
      </w:tr>
      <w:tr w:rsidR="0005682B" w:rsidRPr="0005682B" w14:paraId="0C654B97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49496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3734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9159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NET DIGEST VALUE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B370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748,926,040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AB1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757,602,326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4B53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728,178,819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C85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716,487,037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FB16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727,936,739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73D9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746,650,234</w:t>
            </w:r>
          </w:p>
        </w:tc>
      </w:tr>
      <w:tr w:rsidR="0005682B" w:rsidRPr="0005682B" w14:paraId="3412A996" w14:textId="77777777" w:rsidTr="0005682B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187B8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C906999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RATE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DE8F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Gross Maintenance &amp; Operation Millage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F4D5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14.4900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3E5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14.2520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4432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15.0050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23AE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20.2130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AB3F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20.3377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4BFB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19.4885</w:t>
            </w:r>
          </w:p>
        </w:tc>
      </w:tr>
      <w:tr w:rsidR="0005682B" w:rsidRPr="0005682B" w14:paraId="63856E96" w14:textId="77777777" w:rsidTr="0005682B">
        <w:trPr>
          <w:trHeight w:val="9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0AB52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3BBB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780F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 xml:space="preserve">Less Rollback                </w:t>
            </w:r>
            <w:proofErr w:type="gramStart"/>
            <w:r w:rsidRPr="0005682B">
              <w:rPr>
                <w:rFonts w:eastAsia="Times New Roman" w:cs="Calibri"/>
                <w:szCs w:val="24"/>
              </w:rPr>
              <w:t xml:space="preserve">   (</w:t>
            </w:r>
            <w:proofErr w:type="gramEnd"/>
            <w:r w:rsidRPr="0005682B">
              <w:rPr>
                <w:rFonts w:eastAsia="Times New Roman" w:cs="Calibri"/>
                <w:szCs w:val="24"/>
              </w:rPr>
              <w:t>Local Option Sales Tax)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AC7E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2.5900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3DD6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2.3290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8F9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2.0820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7512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2.2900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A7F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2.4147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CB480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2.5655</w:t>
            </w:r>
          </w:p>
        </w:tc>
      </w:tr>
      <w:tr w:rsidR="0005682B" w:rsidRPr="0005682B" w14:paraId="67093E03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05367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40E6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B762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NET M&amp;O MILLAGE RATE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FFF2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11.9000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C7C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11.9230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A528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12.9230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CDA5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17.9230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BD0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17.9230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35F3C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16.9230</w:t>
            </w:r>
          </w:p>
        </w:tc>
      </w:tr>
      <w:tr w:rsidR="0005682B" w:rsidRPr="0005682B" w14:paraId="57AB6058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CE249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0B9E" w14:textId="77777777" w:rsidR="0005682B" w:rsidRPr="0005682B" w:rsidRDefault="0005682B" w:rsidP="0005682B">
            <w:pPr>
              <w:jc w:val="center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TAX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AB54" w14:textId="77777777" w:rsidR="0005682B" w:rsidRPr="0005682B" w:rsidRDefault="0005682B" w:rsidP="0005682B">
            <w:pPr>
              <w:jc w:val="right"/>
              <w:rPr>
                <w:rFonts w:eastAsia="Times New Roman" w:cs="Calibri"/>
                <w:b/>
                <w:bCs/>
                <w:szCs w:val="24"/>
              </w:rPr>
            </w:pPr>
            <w:r w:rsidRPr="0005682B">
              <w:rPr>
                <w:rFonts w:eastAsia="Times New Roman" w:cs="Calibri"/>
                <w:b/>
                <w:bCs/>
                <w:szCs w:val="24"/>
              </w:rPr>
              <w:t>TOTAL M&amp;O TAXES LEVIED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83D2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$8,912,220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BBA6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$9,032,893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72A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$9,410,255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E127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$12,841,597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662B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$13,046,810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40A9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$12,635,562</w:t>
            </w:r>
          </w:p>
        </w:tc>
      </w:tr>
      <w:tr w:rsidR="0005682B" w:rsidRPr="0005682B" w14:paraId="73C33F63" w14:textId="77777777" w:rsidTr="0005682B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BFEB6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777CA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5AE6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Net Tax $ Increase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ED38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color w:val="FF0000"/>
                <w:szCs w:val="24"/>
              </w:rPr>
              <w:t>($255,073)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31A5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 xml:space="preserve">$120,673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5889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 xml:space="preserve">$377,362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788E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 xml:space="preserve">$3,431,342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1EF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 xml:space="preserve">$205,213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E934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color w:val="FF0000"/>
                <w:szCs w:val="24"/>
              </w:rPr>
              <w:t>($411,248)</w:t>
            </w:r>
          </w:p>
        </w:tc>
      </w:tr>
      <w:tr w:rsidR="0005682B" w:rsidRPr="0005682B" w14:paraId="51795198" w14:textId="77777777" w:rsidTr="0005682B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3AE74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86ACA" w14:textId="77777777" w:rsidR="0005682B" w:rsidRPr="0005682B" w:rsidRDefault="0005682B" w:rsidP="0005682B">
            <w:pPr>
              <w:rPr>
                <w:rFonts w:eastAsia="Times New Roman" w:cs="Calibri"/>
                <w:b/>
                <w:bCs/>
                <w:szCs w:val="24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8845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Net Tax % Increase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A472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-2.78%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7A1E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1.35%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7611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4.18%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213F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36.46%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5B22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1.60%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FABE" w14:textId="77777777" w:rsidR="0005682B" w:rsidRPr="0005682B" w:rsidRDefault="0005682B" w:rsidP="0005682B">
            <w:pPr>
              <w:jc w:val="right"/>
              <w:rPr>
                <w:rFonts w:eastAsia="Times New Roman" w:cs="Calibri"/>
                <w:szCs w:val="24"/>
              </w:rPr>
            </w:pPr>
            <w:r w:rsidRPr="0005682B">
              <w:rPr>
                <w:rFonts w:eastAsia="Times New Roman" w:cs="Calibri"/>
                <w:szCs w:val="24"/>
              </w:rPr>
              <w:t>-3.15%</w:t>
            </w:r>
          </w:p>
        </w:tc>
      </w:tr>
    </w:tbl>
    <w:p w14:paraId="363C16C0" w14:textId="77777777" w:rsidR="005463F0" w:rsidRDefault="005463F0"/>
    <w:sectPr w:rsidR="005463F0" w:rsidSect="0005682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2B"/>
    <w:rsid w:val="0005682B"/>
    <w:rsid w:val="005463F0"/>
    <w:rsid w:val="00A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A4F9"/>
  <w15:chartTrackingRefBased/>
  <w15:docId w15:val="{EC875514-959A-41AF-BF14-A6E90251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dmgriffis@hughes.net</dc:creator>
  <cp:keywords/>
  <dc:description/>
  <cp:lastModifiedBy>Ed Whidden</cp:lastModifiedBy>
  <cp:revision>2</cp:revision>
  <dcterms:created xsi:type="dcterms:W3CDTF">2020-08-18T13:47:00Z</dcterms:created>
  <dcterms:modified xsi:type="dcterms:W3CDTF">2020-08-18T13:47:00Z</dcterms:modified>
</cp:coreProperties>
</file>