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18" w:rsidRPr="00943273" w:rsidRDefault="00BA431D">
      <w:pPr>
        <w:spacing w:after="0"/>
        <w:ind w:left="43" w:hanging="10"/>
        <w:rPr>
          <w:sz w:val="28"/>
          <w:szCs w:val="28"/>
        </w:rPr>
      </w:pPr>
      <w:r w:rsidRPr="00943273">
        <w:rPr>
          <w:sz w:val="28"/>
          <w:szCs w:val="28"/>
        </w:rPr>
        <w:t>STATE OF GEORGIA</w:t>
      </w:r>
      <w:r w:rsidRPr="00943273">
        <w:rPr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1481" name="Picture 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" name="Picture 14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318" w:rsidRPr="00943273" w:rsidRDefault="00CE136B">
      <w:pPr>
        <w:spacing w:after="217" w:line="216" w:lineRule="auto"/>
        <w:ind w:left="28"/>
        <w:rPr>
          <w:sz w:val="28"/>
          <w:szCs w:val="28"/>
        </w:rPr>
      </w:pPr>
      <w:r w:rsidRPr="00943273">
        <w:rPr>
          <w:sz w:val="28"/>
          <w:szCs w:val="28"/>
        </w:rPr>
        <w:t xml:space="preserve">WAYNE </w:t>
      </w:r>
      <w:r w:rsidR="00BA431D" w:rsidRPr="00943273">
        <w:rPr>
          <w:sz w:val="28"/>
          <w:szCs w:val="28"/>
        </w:rPr>
        <w:t>COUNTY</w:t>
      </w:r>
    </w:p>
    <w:p w:rsidR="00DB5318" w:rsidRPr="00943273" w:rsidRDefault="00BA431D">
      <w:pPr>
        <w:pStyle w:val="Heading1"/>
        <w:spacing w:after="234"/>
        <w:ind w:left="221"/>
        <w:rPr>
          <w:sz w:val="28"/>
          <w:szCs w:val="28"/>
        </w:rPr>
      </w:pPr>
      <w:r w:rsidRPr="00943273">
        <w:rPr>
          <w:sz w:val="28"/>
          <w:szCs w:val="28"/>
        </w:rPr>
        <w:t>DECLARATION OF LOCAL EMERGENCY</w:t>
      </w:r>
    </w:p>
    <w:p w:rsidR="00DB5318" w:rsidRPr="00943273" w:rsidRDefault="00BA431D">
      <w:pPr>
        <w:spacing w:after="6" w:line="216" w:lineRule="auto"/>
        <w:ind w:left="33"/>
        <w:rPr>
          <w:sz w:val="28"/>
          <w:szCs w:val="28"/>
        </w:rPr>
      </w:pPr>
      <w:r w:rsidRPr="00943273">
        <w:rPr>
          <w:sz w:val="28"/>
          <w:szCs w:val="28"/>
        </w:rPr>
        <w:t>WHEREAS,</w:t>
      </w:r>
      <w:r w:rsidR="00943273">
        <w:rPr>
          <w:sz w:val="28"/>
          <w:szCs w:val="28"/>
        </w:rPr>
        <w:t xml:space="preserve"> </w:t>
      </w:r>
      <w:r w:rsidR="00CE136B" w:rsidRPr="00943273">
        <w:rPr>
          <w:noProof/>
          <w:sz w:val="28"/>
          <w:szCs w:val="28"/>
        </w:rPr>
        <w:t>WAYNE</w:t>
      </w:r>
      <w:r w:rsidRPr="00943273">
        <w:rPr>
          <w:sz w:val="28"/>
          <w:szCs w:val="28"/>
        </w:rPr>
        <w:t xml:space="preserve"> County, Georgia has experienced an event of critical significance a result of </w:t>
      </w:r>
      <w:r w:rsidR="00DF150F" w:rsidRPr="00943273">
        <w:rPr>
          <w:sz w:val="28"/>
          <w:szCs w:val="28"/>
        </w:rPr>
        <w:t xml:space="preserve">Hurricane Michael </w:t>
      </w:r>
      <w:r w:rsidRPr="00943273">
        <w:rPr>
          <w:sz w:val="28"/>
          <w:szCs w:val="28"/>
        </w:rPr>
        <w:t xml:space="preserve">on </w:t>
      </w:r>
      <w:r w:rsidR="00DF150F" w:rsidRPr="00943273">
        <w:rPr>
          <w:sz w:val="28"/>
          <w:szCs w:val="28"/>
        </w:rPr>
        <w:t>10 October 2018</w:t>
      </w:r>
      <w:r w:rsidRPr="00943273">
        <w:rPr>
          <w:sz w:val="28"/>
          <w:szCs w:val="28"/>
        </w:rPr>
        <w:t>;</w:t>
      </w:r>
    </w:p>
    <w:p w:rsidR="00DB5318" w:rsidRPr="00943273" w:rsidRDefault="00BA431D">
      <w:pPr>
        <w:spacing w:after="244" w:line="216" w:lineRule="auto"/>
        <w:ind w:left="33"/>
        <w:rPr>
          <w:sz w:val="28"/>
          <w:szCs w:val="28"/>
        </w:rPr>
      </w:pPr>
      <w:r w:rsidRPr="00943273">
        <w:rPr>
          <w:sz w:val="28"/>
          <w:szCs w:val="28"/>
        </w:rPr>
        <w:t xml:space="preserve">WHEREAS, the Governor has declared a state of emergency for </w:t>
      </w:r>
      <w:r w:rsidR="00DF150F" w:rsidRPr="00943273">
        <w:rPr>
          <w:noProof/>
          <w:sz w:val="28"/>
          <w:szCs w:val="28"/>
        </w:rPr>
        <w:t xml:space="preserve">Wayne </w:t>
      </w:r>
      <w:r w:rsidRPr="00943273">
        <w:rPr>
          <w:sz w:val="28"/>
          <w:szCs w:val="28"/>
        </w:rPr>
        <w:t>County;</w:t>
      </w:r>
    </w:p>
    <w:p w:rsidR="00DB5318" w:rsidRPr="00943273" w:rsidRDefault="00BA431D" w:rsidP="00DF150F">
      <w:pPr>
        <w:spacing w:after="0" w:line="216" w:lineRule="auto"/>
        <w:ind w:left="33"/>
        <w:rPr>
          <w:sz w:val="28"/>
          <w:szCs w:val="28"/>
        </w:rPr>
      </w:pPr>
      <w:r w:rsidRPr="00943273">
        <w:rPr>
          <w:sz w:val="28"/>
          <w:szCs w:val="28"/>
        </w:rPr>
        <w:t xml:space="preserve">WHEREAS, in the judgment of the Chair of the County Board of Commissioners, with advice from the </w:t>
      </w:r>
      <w:r w:rsidR="00DF150F" w:rsidRPr="00943273">
        <w:rPr>
          <w:sz w:val="28"/>
          <w:szCs w:val="28"/>
        </w:rPr>
        <w:t xml:space="preserve">Wayne County Emergency </w:t>
      </w:r>
      <w:r w:rsidRPr="00943273">
        <w:rPr>
          <w:sz w:val="28"/>
          <w:szCs w:val="28"/>
        </w:rPr>
        <w:t xml:space="preserve">Management Agency, there exist emergency </w:t>
      </w:r>
      <w:r w:rsidR="00DF150F" w:rsidRPr="00943273">
        <w:rPr>
          <w:sz w:val="28"/>
          <w:szCs w:val="28"/>
        </w:rPr>
        <w:t>circumstances</w:t>
      </w:r>
      <w:r w:rsidRPr="00943273">
        <w:rPr>
          <w:sz w:val="28"/>
          <w:szCs w:val="28"/>
        </w:rPr>
        <w:t xml:space="preserve"> located in </w:t>
      </w:r>
      <w:r w:rsidR="007A5C32">
        <w:rPr>
          <w:sz w:val="28"/>
          <w:szCs w:val="28"/>
        </w:rPr>
        <w:t xml:space="preserve">Wayne County, Georgia </w:t>
      </w:r>
      <w:r w:rsidRPr="00943273">
        <w:rPr>
          <w:sz w:val="28"/>
          <w:szCs w:val="28"/>
        </w:rPr>
        <w:t>requiring extraordinary and immediate corr</w:t>
      </w:r>
      <w:r w:rsidR="00DF150F" w:rsidRPr="00943273">
        <w:rPr>
          <w:sz w:val="28"/>
          <w:szCs w:val="28"/>
        </w:rPr>
        <w:t>e</w:t>
      </w:r>
      <w:r w:rsidRPr="00943273">
        <w:rPr>
          <w:sz w:val="28"/>
          <w:szCs w:val="28"/>
        </w:rPr>
        <w:t>ctive actions for the protection of the health, safety, and welfare of the citizens of</w:t>
      </w:r>
      <w:r w:rsidR="00DF150F" w:rsidRPr="00943273">
        <w:rPr>
          <w:noProof/>
          <w:sz w:val="28"/>
          <w:szCs w:val="28"/>
        </w:rPr>
        <w:t xml:space="preserve"> Wayne </w:t>
      </w:r>
      <w:r w:rsidRPr="00943273">
        <w:rPr>
          <w:sz w:val="28"/>
          <w:szCs w:val="28"/>
        </w:rPr>
        <w:t>County, including individuals with household pets and service animal, and</w:t>
      </w:r>
      <w:r w:rsidR="00DF150F" w:rsidRPr="00943273">
        <w:rPr>
          <w:sz w:val="28"/>
          <w:szCs w:val="28"/>
        </w:rPr>
        <w:t>;</w:t>
      </w:r>
    </w:p>
    <w:p w:rsidR="00DF150F" w:rsidRPr="00943273" w:rsidRDefault="00DF150F" w:rsidP="00DF150F">
      <w:pPr>
        <w:spacing w:after="0" w:line="216" w:lineRule="auto"/>
        <w:ind w:left="33"/>
        <w:rPr>
          <w:sz w:val="28"/>
          <w:szCs w:val="28"/>
        </w:rPr>
      </w:pPr>
    </w:p>
    <w:p w:rsidR="00DB5318" w:rsidRPr="00943273" w:rsidRDefault="00BA431D">
      <w:pPr>
        <w:spacing w:after="244" w:line="216" w:lineRule="auto"/>
        <w:ind w:left="33"/>
        <w:rPr>
          <w:sz w:val="28"/>
          <w:szCs w:val="28"/>
        </w:rPr>
      </w:pPr>
      <w:r w:rsidRPr="00943273">
        <w:rPr>
          <w:sz w:val="28"/>
          <w:szCs w:val="28"/>
        </w:rPr>
        <w:t>WHEREAS, to prevent or minimize injury to people and damage to property resulting from this event, certain actions are required.</w:t>
      </w:r>
    </w:p>
    <w:p w:rsidR="00DB5318" w:rsidRPr="00943273" w:rsidRDefault="00BA431D">
      <w:pPr>
        <w:spacing w:after="198" w:line="216" w:lineRule="auto"/>
        <w:ind w:left="33"/>
        <w:rPr>
          <w:sz w:val="28"/>
          <w:szCs w:val="28"/>
        </w:rPr>
      </w:pPr>
      <w:r w:rsidRPr="00943273">
        <w:rPr>
          <w:sz w:val="28"/>
          <w:szCs w:val="28"/>
        </w:rPr>
        <w:t>NOW, THEREFORE, pursuant to the authority vested in me by local and state law;</w:t>
      </w:r>
    </w:p>
    <w:p w:rsidR="00DF150F" w:rsidRPr="00943273" w:rsidRDefault="00BA431D" w:rsidP="00DF150F">
      <w:pPr>
        <w:spacing w:after="244" w:line="216" w:lineRule="auto"/>
        <w:ind w:left="33"/>
        <w:rPr>
          <w:sz w:val="28"/>
          <w:szCs w:val="28"/>
        </w:rPr>
      </w:pPr>
      <w:r w:rsidRPr="00943273">
        <w:rPr>
          <w:sz w:val="28"/>
          <w:szCs w:val="28"/>
        </w:rPr>
        <w:t>IT IS HEREBY DECLARED that a local state of emergency exists and shall continue until the conditions requiring this declaration are abated.</w:t>
      </w:r>
    </w:p>
    <w:p w:rsidR="00DB5318" w:rsidRPr="00943273" w:rsidRDefault="00BA431D" w:rsidP="00DF150F">
      <w:pPr>
        <w:spacing w:after="244" w:line="216" w:lineRule="auto"/>
        <w:ind w:left="33"/>
        <w:rPr>
          <w:sz w:val="28"/>
          <w:szCs w:val="28"/>
        </w:rPr>
      </w:pPr>
      <w:r w:rsidRPr="00943273">
        <w:rPr>
          <w:sz w:val="28"/>
          <w:szCs w:val="28"/>
        </w:rPr>
        <w:t>THEREFORE, IT IS ORDERED:</w:t>
      </w:r>
    </w:p>
    <w:p w:rsidR="00DB5318" w:rsidRPr="00943273" w:rsidRDefault="00BA431D">
      <w:pPr>
        <w:numPr>
          <w:ilvl w:val="0"/>
          <w:numId w:val="1"/>
        </w:numPr>
        <w:spacing w:after="244" w:line="216" w:lineRule="auto"/>
        <w:ind w:hanging="336"/>
        <w:rPr>
          <w:sz w:val="28"/>
          <w:szCs w:val="28"/>
        </w:rPr>
      </w:pPr>
      <w:r w:rsidRPr="00943273">
        <w:rPr>
          <w:sz w:val="28"/>
          <w:szCs w:val="28"/>
        </w:rPr>
        <w:t>That</w:t>
      </w:r>
      <w:r w:rsidR="00DF150F" w:rsidRPr="00943273">
        <w:rPr>
          <w:sz w:val="28"/>
          <w:szCs w:val="28"/>
        </w:rPr>
        <w:t xml:space="preserve"> </w:t>
      </w:r>
      <w:r w:rsidRPr="00943273">
        <w:rPr>
          <w:sz w:val="28"/>
          <w:szCs w:val="28"/>
        </w:rPr>
        <w:t>the</w:t>
      </w:r>
      <w:r w:rsidR="00DF150F" w:rsidRPr="00943273">
        <w:rPr>
          <w:sz w:val="28"/>
          <w:szCs w:val="28"/>
        </w:rPr>
        <w:t xml:space="preserve"> Wayne </w:t>
      </w:r>
      <w:r w:rsidRPr="00943273">
        <w:rPr>
          <w:sz w:val="28"/>
          <w:szCs w:val="28"/>
        </w:rPr>
        <w:t xml:space="preserve">County Emergency Management Agency activates the </w:t>
      </w:r>
      <w:r w:rsidR="00A62F56">
        <w:rPr>
          <w:sz w:val="28"/>
          <w:szCs w:val="28"/>
        </w:rPr>
        <w:t xml:space="preserve">Local </w:t>
      </w:r>
      <w:r w:rsidR="00DF150F" w:rsidRPr="00943273">
        <w:rPr>
          <w:sz w:val="28"/>
          <w:szCs w:val="28"/>
        </w:rPr>
        <w:t xml:space="preserve">Emergency Operations </w:t>
      </w:r>
      <w:r w:rsidRPr="00943273">
        <w:rPr>
          <w:sz w:val="28"/>
          <w:szCs w:val="28"/>
        </w:rPr>
        <w:t>Plan;</w:t>
      </w:r>
    </w:p>
    <w:p w:rsidR="00DB5318" w:rsidRPr="00943273" w:rsidRDefault="00BA431D">
      <w:pPr>
        <w:numPr>
          <w:ilvl w:val="0"/>
          <w:numId w:val="1"/>
        </w:numPr>
        <w:spacing w:after="169" w:line="216" w:lineRule="auto"/>
        <w:ind w:hanging="336"/>
        <w:rPr>
          <w:sz w:val="28"/>
          <w:szCs w:val="28"/>
        </w:rPr>
      </w:pPr>
      <w:r w:rsidRPr="00943273">
        <w:rPr>
          <w:sz w:val="28"/>
          <w:szCs w:val="28"/>
        </w:rPr>
        <w:t>That the following sections of the</w:t>
      </w:r>
      <w:r w:rsidR="00DF150F" w:rsidRPr="00943273">
        <w:rPr>
          <w:sz w:val="28"/>
          <w:szCs w:val="28"/>
        </w:rPr>
        <w:t xml:space="preserve"> </w:t>
      </w:r>
      <w:r w:rsidRPr="00943273">
        <w:rPr>
          <w:sz w:val="28"/>
          <w:szCs w:val="28"/>
        </w:rPr>
        <w:t xml:space="preserve">County Code be implemented [If deemed appropriate, choose </w:t>
      </w:r>
      <w:r w:rsidR="00943273" w:rsidRPr="00943273">
        <w:rPr>
          <w:sz w:val="28"/>
          <w:szCs w:val="28"/>
        </w:rPr>
        <w:t>fr</w:t>
      </w:r>
      <w:r w:rsidRPr="00943273">
        <w:rPr>
          <w:sz w:val="28"/>
          <w:szCs w:val="28"/>
        </w:rPr>
        <w:t>om the following]:</w:t>
      </w:r>
    </w:p>
    <w:p w:rsidR="00DB5318" w:rsidRPr="00943273" w:rsidRDefault="00BA431D">
      <w:pPr>
        <w:spacing w:after="215" w:line="216" w:lineRule="auto"/>
        <w:ind w:left="730"/>
        <w:rPr>
          <w:sz w:val="28"/>
          <w:szCs w:val="28"/>
        </w:rPr>
      </w:pPr>
      <w:r w:rsidRPr="00943273">
        <w:rPr>
          <w:sz w:val="28"/>
          <w:szCs w:val="28"/>
        </w:rPr>
        <w:t>Section 4 Authority to Waive Procedures and Fee Structures</w:t>
      </w:r>
    </w:p>
    <w:p w:rsidR="00DB5318" w:rsidRPr="00943273" w:rsidRDefault="00BA431D">
      <w:pPr>
        <w:spacing w:after="182" w:line="216" w:lineRule="auto"/>
        <w:ind w:left="720"/>
        <w:rPr>
          <w:sz w:val="28"/>
          <w:szCs w:val="28"/>
        </w:rPr>
      </w:pPr>
      <w:r w:rsidRPr="00943273">
        <w:rPr>
          <w:sz w:val="28"/>
          <w:szCs w:val="28"/>
        </w:rPr>
        <w:t>Section 5 Registration of Building and Repair Services (to be effective only if the Governor declares a state of emergency)</w:t>
      </w:r>
    </w:p>
    <w:p w:rsidR="00DB5318" w:rsidRPr="00943273" w:rsidRDefault="00BA431D">
      <w:pPr>
        <w:spacing w:after="214" w:line="216" w:lineRule="auto"/>
        <w:ind w:left="730"/>
        <w:rPr>
          <w:sz w:val="28"/>
          <w:szCs w:val="28"/>
        </w:rPr>
      </w:pPr>
      <w:r w:rsidRPr="00943273">
        <w:rPr>
          <w:sz w:val="28"/>
          <w:szCs w:val="28"/>
        </w:rPr>
        <w:t>Section 6 Closed or Restricted Areas and Curfews</w:t>
      </w:r>
    </w:p>
    <w:p w:rsidR="00DB5318" w:rsidRPr="00943273" w:rsidRDefault="00BA431D">
      <w:pPr>
        <w:numPr>
          <w:ilvl w:val="0"/>
          <w:numId w:val="1"/>
        </w:numPr>
        <w:spacing w:after="43" w:line="216" w:lineRule="auto"/>
        <w:ind w:hanging="336"/>
        <w:rPr>
          <w:sz w:val="28"/>
          <w:szCs w:val="28"/>
        </w:rPr>
      </w:pPr>
      <w:r w:rsidRPr="00943273">
        <w:rPr>
          <w:sz w:val="28"/>
          <w:szCs w:val="28"/>
        </w:rPr>
        <w:t>That the following measures also be implemented:</w:t>
      </w:r>
    </w:p>
    <w:p w:rsidR="00943273" w:rsidRDefault="00943273">
      <w:pPr>
        <w:spacing w:after="219" w:line="216" w:lineRule="auto"/>
        <w:ind w:left="5" w:hanging="10"/>
        <w:rPr>
          <w:sz w:val="28"/>
          <w:szCs w:val="28"/>
        </w:rPr>
      </w:pPr>
    </w:p>
    <w:p w:rsidR="00DB5318" w:rsidRPr="00943273" w:rsidRDefault="00BA431D">
      <w:pPr>
        <w:spacing w:after="219" w:line="216" w:lineRule="auto"/>
        <w:ind w:left="5" w:hanging="10"/>
        <w:rPr>
          <w:sz w:val="28"/>
          <w:szCs w:val="28"/>
        </w:rPr>
      </w:pPr>
      <w:r w:rsidRPr="00943273">
        <w:rPr>
          <w:sz w:val="28"/>
          <w:szCs w:val="28"/>
        </w:rPr>
        <w:t>[If deemed appropriate, select items from Section 2(a)(iv)(C) or (D) or such other measures as appropriate.]</w:t>
      </w:r>
    </w:p>
    <w:p w:rsidR="00943273" w:rsidRDefault="00943273">
      <w:pPr>
        <w:spacing w:after="729" w:line="216" w:lineRule="auto"/>
        <w:ind w:left="33"/>
        <w:rPr>
          <w:sz w:val="28"/>
          <w:szCs w:val="28"/>
        </w:rPr>
      </w:pPr>
    </w:p>
    <w:p w:rsidR="00DB5318" w:rsidRDefault="00BA431D">
      <w:pPr>
        <w:spacing w:after="729" w:line="216" w:lineRule="auto"/>
        <w:ind w:left="33"/>
        <w:rPr>
          <w:sz w:val="28"/>
          <w:szCs w:val="28"/>
        </w:rPr>
      </w:pPr>
      <w:r w:rsidRPr="00943273">
        <w:rPr>
          <w:sz w:val="28"/>
          <w:szCs w:val="28"/>
        </w:rPr>
        <w:t>ENTERED at</w:t>
      </w:r>
      <w:r w:rsidR="006A5819">
        <w:rPr>
          <w:sz w:val="28"/>
          <w:szCs w:val="28"/>
        </w:rPr>
        <w:t xml:space="preserve"> </w:t>
      </w:r>
      <w:r w:rsidR="006A5819" w:rsidRPr="006A5819">
        <w:rPr>
          <w:sz w:val="28"/>
          <w:szCs w:val="28"/>
          <w:u w:val="single"/>
        </w:rPr>
        <w:t>09</w:t>
      </w:r>
      <w:r w:rsidR="006A5819">
        <w:rPr>
          <w:sz w:val="28"/>
          <w:szCs w:val="28"/>
          <w:u w:val="single"/>
        </w:rPr>
        <w:t>:</w:t>
      </w:r>
      <w:r w:rsidR="006A5819" w:rsidRPr="006A5819">
        <w:rPr>
          <w:sz w:val="28"/>
          <w:szCs w:val="28"/>
          <w:u w:val="single"/>
        </w:rPr>
        <w:t>30</w:t>
      </w:r>
      <w:proofErr w:type="gramStart"/>
      <w:r w:rsidR="006A5819">
        <w:rPr>
          <w:sz w:val="28"/>
          <w:szCs w:val="28"/>
          <w:u w:val="single"/>
        </w:rPr>
        <w:t xml:space="preserve">am  </w:t>
      </w:r>
      <w:r w:rsidRPr="00943273">
        <w:rPr>
          <w:sz w:val="28"/>
          <w:szCs w:val="28"/>
        </w:rPr>
        <w:t>on</w:t>
      </w:r>
      <w:proofErr w:type="gramEnd"/>
      <w:r w:rsidRPr="00943273">
        <w:rPr>
          <w:sz w:val="28"/>
          <w:szCs w:val="28"/>
        </w:rPr>
        <w:t xml:space="preserve"> </w:t>
      </w:r>
      <w:r w:rsidR="006A5819" w:rsidRPr="006A5819">
        <w:rPr>
          <w:sz w:val="28"/>
          <w:szCs w:val="28"/>
          <w:u w:val="single"/>
        </w:rPr>
        <w:t>October 10, 2018</w:t>
      </w:r>
      <w:r w:rsidRPr="00943273">
        <w:rPr>
          <w:sz w:val="28"/>
          <w:szCs w:val="28"/>
        </w:rPr>
        <w:t>.</w:t>
      </w:r>
    </w:p>
    <w:p w:rsidR="00943273" w:rsidRDefault="00943273">
      <w:pPr>
        <w:spacing w:after="729" w:line="216" w:lineRule="auto"/>
        <w:ind w:left="33"/>
        <w:rPr>
          <w:sz w:val="28"/>
          <w:szCs w:val="28"/>
        </w:rPr>
      </w:pPr>
    </w:p>
    <w:p w:rsidR="00DB5318" w:rsidRPr="00943273" w:rsidRDefault="006A5819" w:rsidP="006A5819">
      <w:pPr>
        <w:spacing w:after="729" w:line="216" w:lineRule="auto"/>
        <w:ind w:left="33"/>
        <w:rPr>
          <w:sz w:val="28"/>
          <w:szCs w:val="28"/>
        </w:rPr>
      </w:pPr>
      <w:proofErr w:type="spellStart"/>
      <w:r w:rsidRPr="006A5819">
        <w:rPr>
          <w:sz w:val="28"/>
          <w:szCs w:val="28"/>
          <w:u w:val="single"/>
        </w:rPr>
        <w:t>Herschell</w:t>
      </w:r>
      <w:proofErr w:type="spellEnd"/>
      <w:r w:rsidRPr="006A5819">
        <w:rPr>
          <w:sz w:val="28"/>
          <w:szCs w:val="28"/>
          <w:u w:val="single"/>
        </w:rPr>
        <w:t xml:space="preserve"> Hires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C</w:t>
      </w:r>
      <w:bookmarkStart w:id="0" w:name="_GoBack"/>
      <w:bookmarkEnd w:id="0"/>
      <w:r w:rsidR="00BA431D" w:rsidRPr="00943273">
        <w:rPr>
          <w:sz w:val="28"/>
          <w:szCs w:val="28"/>
        </w:rPr>
        <w:t>hair,</w:t>
      </w:r>
      <w:r w:rsidR="00DF150F" w:rsidRPr="00943273">
        <w:rPr>
          <w:sz w:val="28"/>
          <w:szCs w:val="28"/>
        </w:rPr>
        <w:t xml:space="preserve"> </w:t>
      </w:r>
      <w:r w:rsidR="00BA431D" w:rsidRPr="00943273">
        <w:rPr>
          <w:sz w:val="28"/>
          <w:szCs w:val="28"/>
        </w:rPr>
        <w:t>County Board of Commissioners</w:t>
      </w:r>
    </w:p>
    <w:sectPr w:rsidR="00DB5318" w:rsidRPr="00943273">
      <w:pgSz w:w="12240" w:h="15840"/>
      <w:pgMar w:top="1925" w:right="1714" w:bottom="2334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A06"/>
    <w:multiLevelType w:val="hybridMultilevel"/>
    <w:tmpl w:val="2B20C6C8"/>
    <w:lvl w:ilvl="0" w:tplc="A3742FDE">
      <w:start w:val="1"/>
      <w:numFmt w:val="decimal"/>
      <w:lvlText w:val="(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00D0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AE650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62A24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34C8D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5AF95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38D33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F0D9A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2391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18"/>
    <w:rsid w:val="006A5819"/>
    <w:rsid w:val="007A5C32"/>
    <w:rsid w:val="00943273"/>
    <w:rsid w:val="00A62F56"/>
    <w:rsid w:val="00BA431D"/>
    <w:rsid w:val="00CE136B"/>
    <w:rsid w:val="00DB5318"/>
    <w:rsid w:val="00DF150F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A7D0"/>
  <w15:docId w15:val="{8FEA0B61-8637-45AD-9FC3-65C62BDF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8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Ray</dc:creator>
  <cp:keywords/>
  <cp:lastModifiedBy>Nan Bull</cp:lastModifiedBy>
  <cp:revision>2</cp:revision>
  <cp:lastPrinted>2018-10-10T13:24:00Z</cp:lastPrinted>
  <dcterms:created xsi:type="dcterms:W3CDTF">2018-10-10T14:37:00Z</dcterms:created>
  <dcterms:modified xsi:type="dcterms:W3CDTF">2018-10-10T14:37:00Z</dcterms:modified>
</cp:coreProperties>
</file>