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5109" w14:textId="77777777" w:rsidR="001D02E6" w:rsidRPr="001D02E6" w:rsidRDefault="008412BD" w:rsidP="00FE09DD">
      <w:pPr>
        <w:pStyle w:val="NoSpacing"/>
      </w:pPr>
      <w:r w:rsidRPr="008412BD">
        <w:rPr>
          <w:b/>
          <w:noProof/>
          <w:color w:val="808080" w:themeColor="background1" w:themeShade="80"/>
        </w:rPr>
        <w:drawing>
          <wp:anchor distT="0" distB="0" distL="114300" distR="114300" simplePos="0" relativeHeight="251658240" behindDoc="0" locked="0" layoutInCell="1" allowOverlap="1" wp14:anchorId="54A57CA5" wp14:editId="6BABB1B0">
            <wp:simplePos x="0" y="0"/>
            <wp:positionH relativeFrom="column">
              <wp:posOffset>2181224</wp:posOffset>
            </wp:positionH>
            <wp:positionV relativeFrom="margin">
              <wp:align>top</wp:align>
            </wp:positionV>
            <wp:extent cx="2409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ne Logo Hi-Re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647700"/>
                    </a:xfrm>
                    <a:prstGeom prst="rect">
                      <a:avLst/>
                    </a:prstGeom>
                  </pic:spPr>
                </pic:pic>
              </a:graphicData>
            </a:graphic>
            <wp14:sizeRelH relativeFrom="margin">
              <wp14:pctWidth>0</wp14:pctWidth>
            </wp14:sizeRelH>
          </wp:anchor>
        </w:drawing>
      </w:r>
      <w:r w:rsidR="001D02E6" w:rsidRPr="008412BD">
        <w:rPr>
          <w:b/>
          <w:color w:val="808080" w:themeColor="background1" w:themeShade="80"/>
        </w:rPr>
        <w:t>County Administrator</w:t>
      </w:r>
      <w:r w:rsidR="001D02E6" w:rsidRPr="008412BD">
        <w:rPr>
          <w:b/>
          <w:color w:val="808080" w:themeColor="background1" w:themeShade="80"/>
        </w:rPr>
        <w:tab/>
      </w:r>
      <w:r w:rsidR="001D02E6">
        <w:tab/>
      </w:r>
      <w:r w:rsidR="001D02E6">
        <w:tab/>
      </w:r>
      <w:r w:rsidR="001D02E6">
        <w:tab/>
      </w:r>
      <w:r w:rsidR="001D02E6">
        <w:tab/>
      </w:r>
      <w:r w:rsidR="001D02E6">
        <w:tab/>
      </w:r>
      <w:r w:rsidR="001D02E6">
        <w:tab/>
      </w:r>
      <w:r w:rsidR="001D02E6">
        <w:tab/>
      </w:r>
      <w:r w:rsidR="001D02E6" w:rsidRPr="00FE09DD">
        <w:rPr>
          <w:b/>
          <w:color w:val="808080" w:themeColor="background1" w:themeShade="80"/>
        </w:rPr>
        <w:t xml:space="preserve">                  </w:t>
      </w:r>
      <w:r w:rsidR="00FE09DD" w:rsidRPr="00FE09DD">
        <w:rPr>
          <w:b/>
          <w:color w:val="808080" w:themeColor="background1" w:themeShade="80"/>
        </w:rPr>
        <w:t xml:space="preserve">         </w:t>
      </w:r>
      <w:r w:rsidR="00FE09DD">
        <w:rPr>
          <w:b/>
          <w:color w:val="808080" w:themeColor="background1" w:themeShade="80"/>
        </w:rPr>
        <w:t xml:space="preserve">    </w:t>
      </w:r>
      <w:r w:rsidR="00FE09DD" w:rsidRPr="00FE09DD">
        <w:rPr>
          <w:b/>
          <w:color w:val="808080" w:themeColor="background1" w:themeShade="80"/>
        </w:rPr>
        <w:t xml:space="preserve"> Board of Commissioners</w:t>
      </w:r>
      <w:r>
        <w:t xml:space="preserve">    </w:t>
      </w:r>
      <w:r w:rsidR="001D02E6" w:rsidRPr="001D02E6">
        <w:t xml:space="preserve"> </w:t>
      </w:r>
    </w:p>
    <w:p w14:paraId="79CD9218" w14:textId="34D3469F" w:rsidR="001D02E6" w:rsidRPr="001D02E6" w:rsidRDefault="009E4B37" w:rsidP="001D02E6">
      <w:pPr>
        <w:spacing w:after="0"/>
        <w:rPr>
          <w:color w:val="833C0B" w:themeColor="accent2" w:themeShade="80"/>
        </w:rPr>
      </w:pPr>
      <w:r>
        <w:rPr>
          <w:color w:val="833C0B" w:themeColor="accent2" w:themeShade="80"/>
        </w:rPr>
        <w:t>Paul Drawdy</w:t>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r>
      <w:r w:rsidR="001D02E6">
        <w:rPr>
          <w:color w:val="833C0B" w:themeColor="accent2" w:themeShade="80"/>
        </w:rPr>
        <w:tab/>
        <w:t xml:space="preserve">                     </w:t>
      </w:r>
      <w:r w:rsidR="00D2622A">
        <w:rPr>
          <w:color w:val="833C0B" w:themeColor="accent2" w:themeShade="80"/>
        </w:rPr>
        <w:t xml:space="preserve">   Mike Gordon</w:t>
      </w:r>
    </w:p>
    <w:p w14:paraId="5E6A9C07" w14:textId="77777777" w:rsidR="001D02E6" w:rsidRPr="001D02E6" w:rsidRDefault="001D02E6" w:rsidP="001D02E6">
      <w:pPr>
        <w:spacing w:after="0"/>
        <w:rPr>
          <w:b/>
          <w:color w:val="833C0B" w:themeColor="accent2" w:themeShade="80"/>
        </w:rPr>
      </w:pPr>
      <w:r w:rsidRPr="001D02E6">
        <w:rPr>
          <w:b/>
          <w:color w:val="808080" w:themeColor="background1" w:themeShade="80"/>
        </w:rPr>
        <w:t>County Attorney</w:t>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sidR="00670A08">
        <w:rPr>
          <w:b/>
          <w:color w:val="808080" w:themeColor="background1" w:themeShade="80"/>
        </w:rPr>
        <w:t xml:space="preserve">       </w:t>
      </w:r>
      <w:r w:rsidR="00670A08">
        <w:rPr>
          <w:color w:val="833C0B" w:themeColor="accent2" w:themeShade="80"/>
        </w:rPr>
        <w:t>Kevin McCrary</w:t>
      </w:r>
    </w:p>
    <w:p w14:paraId="3AF09561" w14:textId="19B3FC85" w:rsidR="001D02E6" w:rsidRPr="001D02E6" w:rsidRDefault="001D02E6" w:rsidP="001D02E6">
      <w:pPr>
        <w:spacing w:after="0"/>
        <w:rPr>
          <w:color w:val="833C0B" w:themeColor="accent2" w:themeShade="80"/>
        </w:rPr>
      </w:pPr>
      <w:r w:rsidRPr="001D02E6">
        <w:rPr>
          <w:color w:val="833C0B" w:themeColor="accent2" w:themeShade="80"/>
        </w:rPr>
        <w:t>Andy R. Beaver</w:t>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t xml:space="preserve">         </w:t>
      </w:r>
      <w:r w:rsidR="00D2622A">
        <w:rPr>
          <w:color w:val="833C0B" w:themeColor="accent2" w:themeShade="80"/>
        </w:rPr>
        <w:t xml:space="preserve">  Tim Hopkins</w:t>
      </w:r>
    </w:p>
    <w:p w14:paraId="3A9F861A" w14:textId="77777777" w:rsidR="001D02E6" w:rsidRPr="001D02E6" w:rsidRDefault="001D02E6" w:rsidP="001D02E6">
      <w:pPr>
        <w:spacing w:after="0"/>
        <w:rPr>
          <w:b/>
          <w:color w:val="808080" w:themeColor="background1" w:themeShade="80"/>
        </w:rPr>
      </w:pPr>
      <w:r w:rsidRPr="001D02E6">
        <w:rPr>
          <w:b/>
          <w:color w:val="808080" w:themeColor="background1" w:themeShade="80"/>
        </w:rPr>
        <w:t>County Clerk</w:t>
      </w:r>
      <w:r w:rsidR="007C05C8">
        <w:rPr>
          <w:b/>
          <w:color w:val="808080" w:themeColor="background1" w:themeShade="80"/>
        </w:rPr>
        <w:tab/>
      </w:r>
      <w:r w:rsidR="007C05C8">
        <w:rPr>
          <w:b/>
          <w:color w:val="808080" w:themeColor="background1" w:themeShade="80"/>
        </w:rPr>
        <w:tab/>
      </w:r>
      <w:r w:rsidR="007C05C8">
        <w:rPr>
          <w:b/>
          <w:color w:val="808080" w:themeColor="background1" w:themeShade="80"/>
        </w:rPr>
        <w:tab/>
      </w:r>
      <w:r w:rsidR="007C05C8">
        <w:rPr>
          <w:b/>
          <w:color w:val="808080" w:themeColor="background1" w:themeShade="80"/>
        </w:rPr>
        <w:tab/>
      </w:r>
      <w:r w:rsidR="007C05C8" w:rsidRPr="007C05C8">
        <w:rPr>
          <w:b/>
          <w:color w:val="833C0B" w:themeColor="accent2" w:themeShade="80"/>
        </w:rPr>
        <w:t xml:space="preserve">            BOARD OF COMMISSIONERS</w:t>
      </w:r>
      <w:r>
        <w:rPr>
          <w:b/>
          <w:color w:val="808080" w:themeColor="background1" w:themeShade="80"/>
        </w:rPr>
        <w:tab/>
      </w:r>
      <w:r>
        <w:rPr>
          <w:b/>
          <w:color w:val="808080" w:themeColor="background1" w:themeShade="80"/>
        </w:rPr>
        <w:tab/>
      </w:r>
      <w:r>
        <w:rPr>
          <w:b/>
          <w:color w:val="808080" w:themeColor="background1" w:themeShade="80"/>
        </w:rPr>
        <w:tab/>
      </w:r>
      <w:r>
        <w:rPr>
          <w:b/>
          <w:color w:val="808080" w:themeColor="background1" w:themeShade="80"/>
        </w:rPr>
        <w:tab/>
      </w:r>
      <w:r w:rsidRPr="001D02E6">
        <w:rPr>
          <w:b/>
          <w:color w:val="833C0B" w:themeColor="accent2" w:themeShade="80"/>
        </w:rPr>
        <w:t xml:space="preserve">       </w:t>
      </w:r>
      <w:r w:rsidRPr="001D02E6">
        <w:rPr>
          <w:color w:val="833C0B" w:themeColor="accent2" w:themeShade="80"/>
        </w:rPr>
        <w:t>James Thomas</w:t>
      </w:r>
    </w:p>
    <w:p w14:paraId="14E86173" w14:textId="41194C28" w:rsidR="001D02E6" w:rsidRDefault="001D02E6" w:rsidP="001D02E6">
      <w:pPr>
        <w:spacing w:after="0"/>
        <w:rPr>
          <w:color w:val="833C0B" w:themeColor="accent2" w:themeShade="80"/>
        </w:rPr>
      </w:pPr>
      <w:r w:rsidRPr="001D02E6">
        <w:rPr>
          <w:color w:val="833C0B" w:themeColor="accent2" w:themeShade="80"/>
        </w:rPr>
        <w:t>Amanda Hannah</w:t>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t xml:space="preserve">                       </w:t>
      </w:r>
      <w:r w:rsidR="0074505E">
        <w:rPr>
          <w:color w:val="833C0B" w:themeColor="accent2" w:themeShade="80"/>
        </w:rPr>
        <w:t xml:space="preserve">  </w:t>
      </w:r>
      <w:r w:rsidR="009E4B37">
        <w:rPr>
          <w:color w:val="833C0B" w:themeColor="accent2" w:themeShade="80"/>
        </w:rPr>
        <w:t>Randy Franks</w:t>
      </w:r>
    </w:p>
    <w:p w14:paraId="7369FB40" w14:textId="43D8AE40" w:rsidR="00D2622A" w:rsidRDefault="00D2622A" w:rsidP="001D02E6">
      <w:pPr>
        <w:spacing w:after="0"/>
        <w:rPr>
          <w:color w:val="833C0B" w:themeColor="accent2" w:themeShade="80"/>
        </w:rPr>
      </w:pPr>
    </w:p>
    <w:p w14:paraId="6AA1AB95" w14:textId="57406744" w:rsidR="00D2622A" w:rsidRDefault="00D2622A" w:rsidP="001D02E6">
      <w:pPr>
        <w:spacing w:after="0"/>
        <w:rPr>
          <w:color w:val="833C0B" w:themeColor="accent2" w:themeShade="80"/>
        </w:rPr>
      </w:pPr>
    </w:p>
    <w:p w14:paraId="1CABAC17" w14:textId="24A3585C" w:rsidR="00EC32D1" w:rsidRDefault="0052675C" w:rsidP="00EC32D1">
      <w:pPr>
        <w:pStyle w:val="Heading1"/>
        <w:jc w:val="left"/>
        <w:rPr>
          <w:rFonts w:ascii="Segoe UI" w:hAnsi="Segoe UI" w:cs="Segoe UI"/>
        </w:rPr>
      </w:pPr>
      <w:r>
        <w:rPr>
          <w:rFonts w:ascii="Segoe UI" w:hAnsi="Segoe UI" w:cs="Segoe UI"/>
        </w:rPr>
        <w:t>December</w:t>
      </w:r>
      <w:r w:rsidR="00EC32D1">
        <w:rPr>
          <w:rFonts w:ascii="Segoe UI" w:hAnsi="Segoe UI" w:cs="Segoe UI"/>
        </w:rPr>
        <w:t xml:space="preserve"> </w:t>
      </w:r>
      <w:r w:rsidR="00A556AF">
        <w:rPr>
          <w:rFonts w:ascii="Segoe UI" w:hAnsi="Segoe UI" w:cs="Segoe UI"/>
        </w:rPr>
        <w:t>1</w:t>
      </w:r>
      <w:r>
        <w:rPr>
          <w:rFonts w:ascii="Segoe UI" w:hAnsi="Segoe UI" w:cs="Segoe UI"/>
        </w:rPr>
        <w:t>0</w:t>
      </w:r>
      <w:r w:rsidR="00EC32D1">
        <w:rPr>
          <w:rFonts w:ascii="Segoe UI" w:hAnsi="Segoe UI" w:cs="Segoe UI"/>
        </w:rPr>
        <w:t>, 202</w:t>
      </w:r>
      <w:r w:rsidR="009E4B37">
        <w:rPr>
          <w:rFonts w:ascii="Segoe UI" w:hAnsi="Segoe UI" w:cs="Segoe UI"/>
        </w:rPr>
        <w:t>5</w:t>
      </w:r>
    </w:p>
    <w:p w14:paraId="700FA635" w14:textId="77777777" w:rsidR="009B423E" w:rsidRPr="009B423E" w:rsidRDefault="009B423E" w:rsidP="009B423E"/>
    <w:p w14:paraId="022870F1" w14:textId="1180FDD4" w:rsidR="0052675C" w:rsidRDefault="0052675C" w:rsidP="00EC32D1">
      <w:pPr>
        <w:pStyle w:val="Heading1"/>
        <w:rPr>
          <w:rFonts w:ascii="Segoe UI" w:hAnsi="Segoe UI" w:cs="Segoe UI"/>
          <w:b/>
          <w:bCs/>
        </w:rPr>
      </w:pPr>
      <w:r w:rsidRPr="00E31ADF">
        <w:rPr>
          <w:rFonts w:ascii="Segoe UI" w:hAnsi="Segoe UI" w:cs="Segoe UI"/>
          <w:b/>
          <w:bCs/>
        </w:rPr>
        <w:t>Hall Richards</w:t>
      </w:r>
      <w:r w:rsidR="00AD2EBD">
        <w:rPr>
          <w:rFonts w:ascii="Segoe UI" w:hAnsi="Segoe UI" w:cs="Segoe UI"/>
          <w:b/>
          <w:bCs/>
        </w:rPr>
        <w:t>on</w:t>
      </w:r>
      <w:r w:rsidRPr="00E31ADF">
        <w:rPr>
          <w:rFonts w:ascii="Segoe UI" w:hAnsi="Segoe UI" w:cs="Segoe UI"/>
          <w:b/>
          <w:bCs/>
        </w:rPr>
        <w:t xml:space="preserve"> Senior Center – Foundation &amp; Slab-on-Grade Package</w:t>
      </w:r>
      <w:r w:rsidRPr="00EC32D1">
        <w:rPr>
          <w:rFonts w:ascii="Segoe UI" w:hAnsi="Segoe UI" w:cs="Segoe UI"/>
          <w:b/>
          <w:bCs/>
        </w:rPr>
        <w:t xml:space="preserve"> </w:t>
      </w:r>
    </w:p>
    <w:p w14:paraId="64C202B8" w14:textId="7BB24C5C" w:rsidR="00B74F1C" w:rsidRPr="00EC32D1" w:rsidRDefault="00B74F1C" w:rsidP="00EC32D1">
      <w:pPr>
        <w:pStyle w:val="Heading1"/>
        <w:rPr>
          <w:rFonts w:ascii="Segoe UI" w:hAnsi="Segoe UI" w:cs="Segoe UI"/>
          <w:b/>
          <w:bCs/>
        </w:rPr>
      </w:pPr>
      <w:r w:rsidRPr="00EC32D1">
        <w:rPr>
          <w:rFonts w:ascii="Segoe UI" w:hAnsi="Segoe UI" w:cs="Segoe UI"/>
          <w:b/>
          <w:bCs/>
        </w:rPr>
        <w:t>ADDENDUM NO. 1</w:t>
      </w:r>
    </w:p>
    <w:p w14:paraId="574D6DBD" w14:textId="77777777" w:rsidR="00B74F1C" w:rsidRPr="00B74F1C" w:rsidRDefault="00B74F1C" w:rsidP="00B74F1C">
      <w:pPr>
        <w:rPr>
          <w:rFonts w:ascii="Segoe UI" w:hAnsi="Segoe UI" w:cs="Segoe UI"/>
        </w:rPr>
      </w:pPr>
    </w:p>
    <w:p w14:paraId="461BC303" w14:textId="77777777" w:rsidR="00D531A0" w:rsidRDefault="00D531A0" w:rsidP="00D531A0">
      <w:pPr>
        <w:pStyle w:val="Heading1"/>
        <w:jc w:val="both"/>
        <w:rPr>
          <w:rFonts w:ascii="Segoe UI" w:hAnsi="Segoe UI" w:cs="Segoe UI"/>
        </w:rPr>
      </w:pPr>
      <w:r w:rsidRPr="00D531A0">
        <w:rPr>
          <w:rFonts w:ascii="Segoe UI" w:hAnsi="Segoe UI" w:cs="Segoe UI"/>
        </w:rPr>
        <w:t>This Addendum is issued on behalf of the Wayne County Board of Commissioners and is hereby incorporated into the Proposal Documents. All prospective bidders must consider the following revisions and clarifications in preparing their proposals. Bidders are required to acknowledge receipt of this Addendum in the Bid Form. Failure to do so will render the proposal non-responsive.</w:t>
      </w:r>
    </w:p>
    <w:p w14:paraId="749F5387" w14:textId="77777777" w:rsidR="00D531A0" w:rsidRPr="00D531A0" w:rsidRDefault="00D531A0" w:rsidP="00D531A0"/>
    <w:p w14:paraId="321526A1" w14:textId="77777777" w:rsidR="00D531A0" w:rsidRPr="00D531A0" w:rsidRDefault="00D531A0" w:rsidP="00D531A0">
      <w:pPr>
        <w:pStyle w:val="Heading1"/>
        <w:jc w:val="both"/>
        <w:rPr>
          <w:rFonts w:ascii="Segoe UI" w:hAnsi="Segoe UI" w:cs="Segoe UI"/>
          <w:b/>
          <w:bCs/>
        </w:rPr>
      </w:pPr>
      <w:r w:rsidRPr="00D531A0">
        <w:rPr>
          <w:rFonts w:ascii="Segoe UI" w:hAnsi="Segoe UI" w:cs="Segoe UI"/>
          <w:b/>
          <w:bCs/>
        </w:rPr>
        <w:t>Revised Bid Form Items</w:t>
      </w:r>
    </w:p>
    <w:p w14:paraId="7077AE79" w14:textId="77777777" w:rsidR="00D531A0" w:rsidRPr="00D531A0" w:rsidRDefault="00D531A0" w:rsidP="00D531A0">
      <w:pPr>
        <w:pStyle w:val="Heading1"/>
        <w:jc w:val="both"/>
        <w:rPr>
          <w:rFonts w:ascii="Segoe UI" w:hAnsi="Segoe UI" w:cs="Segoe UI"/>
        </w:rPr>
      </w:pPr>
      <w:r w:rsidRPr="00D531A0">
        <w:rPr>
          <w:rFonts w:ascii="Segoe UI" w:hAnsi="Segoe UI" w:cs="Segoe UI"/>
        </w:rPr>
        <w:t>The following items in the Bid Form have been revised. Refer to the attached revised “Bid Form” for details:</w:t>
      </w:r>
    </w:p>
    <w:p w14:paraId="7669312B" w14:textId="77777777" w:rsidR="0052675C" w:rsidRPr="0052675C" w:rsidRDefault="00D531A0" w:rsidP="0052675C">
      <w:pPr>
        <w:pStyle w:val="Heading1"/>
        <w:numPr>
          <w:ilvl w:val="0"/>
          <w:numId w:val="3"/>
        </w:numPr>
        <w:jc w:val="both"/>
        <w:rPr>
          <w:rFonts w:ascii="Segoe UI" w:hAnsi="Segoe UI" w:cs="Segoe UI"/>
        </w:rPr>
      </w:pPr>
      <w:r w:rsidRPr="00D531A0">
        <w:rPr>
          <w:rFonts w:ascii="Segoe UI" w:hAnsi="Segoe UI" w:cs="Segoe UI"/>
          <w:b/>
          <w:bCs/>
        </w:rPr>
        <w:t xml:space="preserve">Item </w:t>
      </w:r>
      <w:r w:rsidR="0052675C">
        <w:rPr>
          <w:rFonts w:ascii="Segoe UI" w:hAnsi="Segoe UI" w:cs="Segoe UI"/>
          <w:b/>
          <w:bCs/>
        </w:rPr>
        <w:t>4</w:t>
      </w:r>
      <w:r w:rsidRPr="00D531A0">
        <w:rPr>
          <w:rFonts w:ascii="Segoe UI" w:hAnsi="Segoe UI" w:cs="Segoe UI"/>
        </w:rPr>
        <w:t xml:space="preserve">: </w:t>
      </w:r>
      <w:r w:rsidR="0052675C" w:rsidRPr="0052675C">
        <w:rPr>
          <w:rFonts w:ascii="Segoe UI" w:hAnsi="Segoe UI" w:cs="Segoe UI"/>
        </w:rPr>
        <w:t>“Anchor bolts are not included/furnished under the SBS contract. The provision and installation of anchor bolts shall be the responsibility of the Contractor.”</w:t>
      </w:r>
    </w:p>
    <w:p w14:paraId="6448D64E" w14:textId="3C902A12" w:rsidR="0052675C" w:rsidRPr="0052675C" w:rsidRDefault="0052675C" w:rsidP="0052675C">
      <w:pPr>
        <w:pStyle w:val="Heading1"/>
        <w:ind w:left="720"/>
        <w:jc w:val="both"/>
        <w:rPr>
          <w:rFonts w:ascii="Segoe UI" w:hAnsi="Segoe UI" w:cs="Segoe UI"/>
        </w:rPr>
      </w:pPr>
    </w:p>
    <w:p w14:paraId="77CC6F0B" w14:textId="77777777" w:rsidR="00D237E1" w:rsidRDefault="00D237E1" w:rsidP="00B74F1C">
      <w:pPr>
        <w:rPr>
          <w:rFonts w:ascii="Segoe UI" w:hAnsi="Segoe UI" w:cs="Segoe UI"/>
        </w:rPr>
      </w:pPr>
    </w:p>
    <w:p w14:paraId="46FE857C" w14:textId="03FD61DE" w:rsidR="00B74F1C" w:rsidRPr="00B74F1C" w:rsidRDefault="00B74F1C" w:rsidP="00B74F1C">
      <w:pPr>
        <w:pStyle w:val="Heading1"/>
        <w:jc w:val="both"/>
        <w:rPr>
          <w:rFonts w:ascii="Segoe UI" w:hAnsi="Segoe UI" w:cs="Segoe UI"/>
        </w:rPr>
      </w:pPr>
      <w:r>
        <w:rPr>
          <w:rFonts w:ascii="Segoe UI" w:hAnsi="Segoe UI" w:cs="Segoe UI"/>
        </w:rPr>
        <w:t>Brandon Purcell</w:t>
      </w:r>
      <w:r w:rsidRPr="00B74F1C">
        <w:rPr>
          <w:rFonts w:ascii="Segoe UI" w:hAnsi="Segoe UI" w:cs="Segoe UI"/>
        </w:rPr>
        <w:t>, PE</w:t>
      </w:r>
    </w:p>
    <w:p w14:paraId="2D53AE6E" w14:textId="20AAB805" w:rsidR="00B74F1C" w:rsidRPr="00B74F1C" w:rsidRDefault="00B74F1C" w:rsidP="00B74F1C">
      <w:pPr>
        <w:pStyle w:val="Heading1"/>
        <w:jc w:val="both"/>
        <w:rPr>
          <w:rFonts w:ascii="Segoe UI" w:hAnsi="Segoe UI" w:cs="Segoe UI"/>
        </w:rPr>
      </w:pPr>
      <w:r>
        <w:rPr>
          <w:rFonts w:ascii="Segoe UI" w:hAnsi="Segoe UI" w:cs="Segoe UI"/>
        </w:rPr>
        <w:t>County Engineer</w:t>
      </w:r>
    </w:p>
    <w:p w14:paraId="2359DF2E" w14:textId="16111F33" w:rsidR="00D2622A" w:rsidRPr="00B74F1C" w:rsidRDefault="00B74F1C" w:rsidP="00B74F1C">
      <w:pPr>
        <w:pStyle w:val="Heading1"/>
        <w:jc w:val="both"/>
        <w:rPr>
          <w:rFonts w:ascii="Segoe UI" w:hAnsi="Segoe UI" w:cs="Segoe UI"/>
        </w:rPr>
      </w:pPr>
      <w:r w:rsidRPr="00B74F1C">
        <w:rPr>
          <w:rFonts w:ascii="Segoe UI" w:hAnsi="Segoe UI" w:cs="Segoe UI"/>
        </w:rPr>
        <w:t>End of ADDENDUM NO. 1</w:t>
      </w:r>
    </w:p>
    <w:sectPr w:rsidR="00D2622A" w:rsidRPr="00B74F1C" w:rsidSect="001D02E6">
      <w:footerReference w:type="default" r:id="rId9"/>
      <w:pgSz w:w="12240" w:h="15840"/>
      <w:pgMar w:top="720" w:right="2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E2DE" w14:textId="77777777" w:rsidR="00106AD0" w:rsidRDefault="00106AD0" w:rsidP="00FE09DD">
      <w:pPr>
        <w:spacing w:after="0" w:line="240" w:lineRule="auto"/>
      </w:pPr>
      <w:r>
        <w:separator/>
      </w:r>
    </w:p>
  </w:endnote>
  <w:endnote w:type="continuationSeparator" w:id="0">
    <w:p w14:paraId="7B164EB9" w14:textId="77777777" w:rsidR="00106AD0" w:rsidRDefault="00106AD0" w:rsidP="00FE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ABF4" w14:textId="77777777" w:rsidR="00FE09DD" w:rsidRDefault="00FE09DD" w:rsidP="00FE09DD">
    <w:pPr>
      <w:pStyle w:val="Footer"/>
      <w:jc w:val="center"/>
    </w:pPr>
    <w:r w:rsidRPr="00FE09DD">
      <w:rPr>
        <w:color w:val="808080" w:themeColor="background1" w:themeShade="80"/>
      </w:rPr>
      <w:t>Wayne County Board of Commissioners</w:t>
    </w:r>
  </w:p>
  <w:p w14:paraId="76C28A13" w14:textId="77777777" w:rsidR="00FE09DD" w:rsidRPr="007C05C8" w:rsidRDefault="00FE09DD" w:rsidP="00FE09DD">
    <w:pPr>
      <w:pStyle w:val="Footer"/>
      <w:jc w:val="center"/>
      <w:rPr>
        <w:color w:val="833C0B" w:themeColor="accent2" w:themeShade="80"/>
      </w:rPr>
    </w:pPr>
    <w:r w:rsidRPr="00FE09DD">
      <w:rPr>
        <w:color w:val="808080" w:themeColor="background1" w:themeShade="80"/>
      </w:rPr>
      <w:t>Post Office Box 270, Jesup, Georgia</w:t>
    </w:r>
    <w:r w:rsidRPr="007C05C8">
      <w:rPr>
        <w:color w:val="808080" w:themeColor="background1" w:themeShade="80"/>
      </w:rPr>
      <w:t>/</w:t>
    </w:r>
    <w:r w:rsidRPr="00FE09DD">
      <w:rPr>
        <w:color w:val="808080" w:themeColor="background1" w:themeShade="80"/>
      </w:rPr>
      <w:t>31598</w:t>
    </w:r>
    <w:r w:rsidRPr="007C05C8">
      <w:rPr>
        <w:color w:val="808080" w:themeColor="background1" w:themeShade="80"/>
      </w:rPr>
      <w:t>/</w:t>
    </w:r>
    <w:r w:rsidRPr="007C05C8">
      <w:rPr>
        <w:color w:val="8A3F0C"/>
      </w:rPr>
      <w:t>912-427-5900</w:t>
    </w:r>
    <w:r w:rsidRPr="007C05C8">
      <w:rPr>
        <w:color w:val="808080" w:themeColor="background1" w:themeShade="80"/>
      </w:rPr>
      <w:t>/</w:t>
    </w:r>
    <w:r w:rsidRPr="00FE09DD">
      <w:rPr>
        <w:color w:val="808080" w:themeColor="background1" w:themeShade="80"/>
      </w:rPr>
      <w:t>Fax</w:t>
    </w:r>
    <w:r w:rsidRPr="00FE09DD">
      <w:rPr>
        <w:color w:val="833C0B" w:themeColor="accent2" w:themeShade="80"/>
      </w:rPr>
      <w:t xml:space="preserve">: </w:t>
    </w:r>
    <w:r w:rsidRPr="007C05C8">
      <w:rPr>
        <w:color w:val="8A3F0C"/>
      </w:rPr>
      <w:t>912-427-5906</w:t>
    </w:r>
    <w:r w:rsidRPr="007C05C8">
      <w:rPr>
        <w:color w:val="808080" w:themeColor="background1" w:themeShade="80"/>
      </w:rPr>
      <w:t>/</w:t>
    </w:r>
    <w:r w:rsidRPr="007C05C8">
      <w:rPr>
        <w:color w:val="8A3F0C"/>
      </w:rPr>
      <w:t>www.waynecountyga.us</w:t>
    </w:r>
  </w:p>
  <w:p w14:paraId="20380453" w14:textId="77777777" w:rsidR="00FE09DD" w:rsidRDefault="00FE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2169" w14:textId="77777777" w:rsidR="00106AD0" w:rsidRDefault="00106AD0" w:rsidP="00FE09DD">
      <w:pPr>
        <w:spacing w:after="0" w:line="240" w:lineRule="auto"/>
      </w:pPr>
      <w:r>
        <w:separator/>
      </w:r>
    </w:p>
  </w:footnote>
  <w:footnote w:type="continuationSeparator" w:id="0">
    <w:p w14:paraId="0C45F777" w14:textId="77777777" w:rsidR="00106AD0" w:rsidRDefault="00106AD0" w:rsidP="00FE0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352DC"/>
    <w:multiLevelType w:val="hybridMultilevel"/>
    <w:tmpl w:val="16260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C0F12"/>
    <w:multiLevelType w:val="multilevel"/>
    <w:tmpl w:val="8B2827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A30E57"/>
    <w:multiLevelType w:val="hybridMultilevel"/>
    <w:tmpl w:val="7DF24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166081"/>
    <w:multiLevelType w:val="multilevel"/>
    <w:tmpl w:val="F52C5A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D35566"/>
    <w:multiLevelType w:val="multilevel"/>
    <w:tmpl w:val="EA82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1013963">
    <w:abstractNumId w:val="0"/>
  </w:num>
  <w:num w:numId="2" w16cid:durableId="252862646">
    <w:abstractNumId w:val="2"/>
  </w:num>
  <w:num w:numId="3" w16cid:durableId="1128939722">
    <w:abstractNumId w:val="4"/>
  </w:num>
  <w:num w:numId="4" w16cid:durableId="1385715357">
    <w:abstractNumId w:val="1"/>
  </w:num>
  <w:num w:numId="5" w16cid:durableId="23786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E6"/>
    <w:rsid w:val="0009731E"/>
    <w:rsid w:val="00106AD0"/>
    <w:rsid w:val="00140567"/>
    <w:rsid w:val="001D02E6"/>
    <w:rsid w:val="001F4DFD"/>
    <w:rsid w:val="002968CD"/>
    <w:rsid w:val="002B15B2"/>
    <w:rsid w:val="002B79E4"/>
    <w:rsid w:val="003D6C93"/>
    <w:rsid w:val="003D78DD"/>
    <w:rsid w:val="004B5E99"/>
    <w:rsid w:val="0052675C"/>
    <w:rsid w:val="00670A08"/>
    <w:rsid w:val="007016DF"/>
    <w:rsid w:val="0074505E"/>
    <w:rsid w:val="007C05C8"/>
    <w:rsid w:val="007C5621"/>
    <w:rsid w:val="007F74A9"/>
    <w:rsid w:val="008412BD"/>
    <w:rsid w:val="00890610"/>
    <w:rsid w:val="008F3702"/>
    <w:rsid w:val="009160CE"/>
    <w:rsid w:val="009B423E"/>
    <w:rsid w:val="009E4B37"/>
    <w:rsid w:val="00A17934"/>
    <w:rsid w:val="00A556AF"/>
    <w:rsid w:val="00A57F05"/>
    <w:rsid w:val="00AD2EBD"/>
    <w:rsid w:val="00AE5DFD"/>
    <w:rsid w:val="00B74F1C"/>
    <w:rsid w:val="00D237E1"/>
    <w:rsid w:val="00D2622A"/>
    <w:rsid w:val="00D531A0"/>
    <w:rsid w:val="00D777C0"/>
    <w:rsid w:val="00DB3780"/>
    <w:rsid w:val="00EC32D1"/>
    <w:rsid w:val="00ED2D8B"/>
    <w:rsid w:val="00EE073B"/>
    <w:rsid w:val="00F34BAC"/>
    <w:rsid w:val="00FE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4789"/>
  <w15:chartTrackingRefBased/>
  <w15:docId w15:val="{022DA32B-2E34-426A-B806-04250168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622A"/>
    <w:pPr>
      <w:keepNext/>
      <w:overflowPunct w:val="0"/>
      <w:autoSpaceDE w:val="0"/>
      <w:autoSpaceDN w:val="0"/>
      <w:adjustRightInd w:val="0"/>
      <w:spacing w:after="0" w:line="240" w:lineRule="auto"/>
      <w:jc w:val="center"/>
      <w:textAlignment w:val="baseline"/>
      <w:outlineLvl w:val="0"/>
    </w:pPr>
    <w:rPr>
      <w:rFonts w:ascii="Arial" w:eastAsia="Times New Roman" w:hAnsi="Arial" w:cs="Arial"/>
      <w:sz w:val="24"/>
      <w:szCs w:val="20"/>
    </w:rPr>
  </w:style>
  <w:style w:type="paragraph" w:styleId="Heading2">
    <w:name w:val="heading 2"/>
    <w:basedOn w:val="Normal"/>
    <w:next w:val="Normal"/>
    <w:link w:val="Heading2Char"/>
    <w:uiPriority w:val="9"/>
    <w:semiHidden/>
    <w:unhideWhenUsed/>
    <w:qFormat/>
    <w:rsid w:val="00D531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2BD"/>
    <w:pPr>
      <w:spacing w:after="0" w:line="240" w:lineRule="auto"/>
    </w:pPr>
  </w:style>
  <w:style w:type="paragraph" w:styleId="Header">
    <w:name w:val="header"/>
    <w:basedOn w:val="Normal"/>
    <w:link w:val="HeaderChar"/>
    <w:uiPriority w:val="99"/>
    <w:unhideWhenUsed/>
    <w:rsid w:val="00FE0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9DD"/>
  </w:style>
  <w:style w:type="paragraph" w:styleId="Footer">
    <w:name w:val="footer"/>
    <w:basedOn w:val="Normal"/>
    <w:link w:val="FooterChar"/>
    <w:uiPriority w:val="99"/>
    <w:unhideWhenUsed/>
    <w:rsid w:val="00FE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9DD"/>
  </w:style>
  <w:style w:type="character" w:customStyle="1" w:styleId="Heading1Char">
    <w:name w:val="Heading 1 Char"/>
    <w:basedOn w:val="DefaultParagraphFont"/>
    <w:link w:val="Heading1"/>
    <w:rsid w:val="00D2622A"/>
    <w:rPr>
      <w:rFonts w:ascii="Arial" w:eastAsia="Times New Roman" w:hAnsi="Arial" w:cs="Arial"/>
      <w:sz w:val="24"/>
      <w:szCs w:val="20"/>
    </w:rPr>
  </w:style>
  <w:style w:type="paragraph" w:styleId="BodyText">
    <w:name w:val="Body Text"/>
    <w:basedOn w:val="Normal"/>
    <w:link w:val="BodyTextChar"/>
    <w:rsid w:val="00890610"/>
    <w:pPr>
      <w:overflowPunct w:val="0"/>
      <w:autoSpaceDE w:val="0"/>
      <w:autoSpaceDN w:val="0"/>
      <w:adjustRightInd w:val="0"/>
      <w:spacing w:after="0" w:line="240" w:lineRule="auto"/>
      <w:textAlignment w:val="baseline"/>
    </w:pPr>
    <w:rPr>
      <w:rFonts w:ascii="Arial" w:eastAsia="Times New Roman" w:hAnsi="Arial" w:cs="Arial"/>
      <w:sz w:val="24"/>
      <w:szCs w:val="20"/>
    </w:rPr>
  </w:style>
  <w:style w:type="character" w:customStyle="1" w:styleId="BodyTextChar">
    <w:name w:val="Body Text Char"/>
    <w:basedOn w:val="DefaultParagraphFont"/>
    <w:link w:val="BodyText"/>
    <w:rsid w:val="00890610"/>
    <w:rPr>
      <w:rFonts w:ascii="Arial" w:eastAsia="Times New Roman" w:hAnsi="Arial" w:cs="Arial"/>
      <w:sz w:val="24"/>
      <w:szCs w:val="20"/>
    </w:rPr>
  </w:style>
  <w:style w:type="character" w:styleId="Hyperlink">
    <w:name w:val="Hyperlink"/>
    <w:rsid w:val="00890610"/>
    <w:rPr>
      <w:color w:val="0563C1"/>
      <w:u w:val="single"/>
    </w:rPr>
  </w:style>
  <w:style w:type="paragraph" w:styleId="ListParagraph">
    <w:name w:val="List Paragraph"/>
    <w:basedOn w:val="Normal"/>
    <w:uiPriority w:val="34"/>
    <w:qFormat/>
    <w:rsid w:val="009E4B37"/>
    <w:pPr>
      <w:spacing w:after="0" w:line="240" w:lineRule="auto"/>
      <w:ind w:left="720"/>
    </w:pPr>
    <w:rPr>
      <w:rFonts w:ascii="Aptos" w:hAnsi="Aptos" w:cs="Aptos"/>
      <w:sz w:val="24"/>
      <w:szCs w:val="24"/>
      <w14:ligatures w14:val="standardContextual"/>
    </w:rPr>
  </w:style>
  <w:style w:type="character" w:customStyle="1" w:styleId="Heading2Char">
    <w:name w:val="Heading 2 Char"/>
    <w:basedOn w:val="DefaultParagraphFont"/>
    <w:link w:val="Heading2"/>
    <w:uiPriority w:val="9"/>
    <w:semiHidden/>
    <w:rsid w:val="00D531A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267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EBEA-2411-439B-A285-144F555A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ewhidden@waynecountyga.us</dc:creator>
  <cp:keywords/>
  <dc:description/>
  <cp:lastModifiedBy>Amanda Hannah</cp:lastModifiedBy>
  <cp:revision>2</cp:revision>
  <cp:lastPrinted>2025-08-12T21:21:00Z</cp:lastPrinted>
  <dcterms:created xsi:type="dcterms:W3CDTF">2025-12-10T13:36:00Z</dcterms:created>
  <dcterms:modified xsi:type="dcterms:W3CDTF">2025-12-10T13:36:00Z</dcterms:modified>
</cp:coreProperties>
</file>