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873A" w14:textId="77777777" w:rsidR="0071095C" w:rsidRPr="0071095C" w:rsidRDefault="0071095C" w:rsidP="007109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Wayne County Seeks Dedicated Volunteers for Board &amp; Authority Appointments</w:t>
      </w:r>
    </w:p>
    <w:p w14:paraId="7742929C" w14:textId="77777777" w:rsidR="0071095C" w:rsidRPr="0071095C" w:rsidRDefault="0071095C" w:rsidP="0071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Jesup, GA – April 29, 2025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 – Wayne County is excited to announce upcoming opportunities for community members to serve on various Boards and Authorities. These volunteer positions play a vital role in shaping the future of our county by addressing critical issues, overseeing essential services, and promoting community well-being. We invite passionate and committed individuals to apply for the following appointments:</w:t>
      </w:r>
    </w:p>
    <w:p w14:paraId="4FFF6302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Aging Advisory Committee</w:t>
      </w:r>
    </w:p>
    <w:p w14:paraId="138612C7" w14:textId="77777777" w:rsidR="0071095C" w:rsidRPr="0071095C" w:rsidRDefault="0071095C" w:rsidP="0071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Discuss concerns of older individuals and guide the development of programs for Wayne County seniors.</w:t>
      </w:r>
    </w:p>
    <w:p w14:paraId="198B27F9" w14:textId="77777777" w:rsidR="0071095C" w:rsidRPr="0071095C" w:rsidRDefault="0071095C" w:rsidP="0071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Commitment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Attend four quarterly meetings per year, approximately two hours each, totaling eight hours annually.</w:t>
      </w:r>
    </w:p>
    <w:p w14:paraId="0A894078" w14:textId="77777777" w:rsidR="0071095C" w:rsidRPr="0071095C" w:rsidRDefault="0071095C" w:rsidP="0071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Perks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Lunch provided after meetings; mileage reimbursement offered.</w:t>
      </w:r>
    </w:p>
    <w:p w14:paraId="4E7AFA3C" w14:textId="77777777" w:rsidR="0071095C" w:rsidRPr="0071095C" w:rsidRDefault="0071095C" w:rsidP="0071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Little Ocmulgee State Park, McRae-Helena.</w:t>
      </w:r>
    </w:p>
    <w:p w14:paraId="5EDEA3F1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Altamaha River &amp; Leisure Services Authority</w:t>
      </w:r>
    </w:p>
    <w:p w14:paraId="1E442DB8" w14:textId="77777777" w:rsidR="0071095C" w:rsidRPr="0071095C" w:rsidRDefault="0071095C" w:rsidP="00710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Oversee leisure services, managing facilities, programs, and resources related to river-based activities to enhance community well-being and tourism.</w:t>
      </w:r>
    </w:p>
    <w:p w14:paraId="389AA52A" w14:textId="77777777" w:rsidR="0071095C" w:rsidRPr="0071095C" w:rsidRDefault="0071095C" w:rsidP="00710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Ensure effective management of recreational programs and promote tourism through river-based initiatives.</w:t>
      </w:r>
    </w:p>
    <w:p w14:paraId="1FBF1460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Division of Family &amp; Children Services (DFCS) Board</w:t>
      </w:r>
    </w:p>
    <w:p w14:paraId="007D71BC" w14:textId="77777777" w:rsidR="0071095C" w:rsidRPr="0071095C" w:rsidRDefault="0071095C" w:rsidP="00710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Support staff in protecting children’s well-being while preserving family integrity.</w:t>
      </w:r>
    </w:p>
    <w:p w14:paraId="6780D804" w14:textId="1990F57C" w:rsidR="0071095C" w:rsidRPr="0071095C" w:rsidRDefault="0071095C" w:rsidP="00710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: Review administration of welfare programs, including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temporary assistance for needy families (TANF)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supplemental nutrition assistance program (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SNAP</w:t>
      </w:r>
      <w:r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, child protective services, foster care, and adoptions, and assess the county’s effectiveness in service delivery.</w:t>
      </w:r>
    </w:p>
    <w:p w14:paraId="54EBFD6D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Grievance Committee</w:t>
      </w:r>
    </w:p>
    <w:p w14:paraId="7C661A15" w14:textId="77777777" w:rsidR="0071095C" w:rsidRPr="0071095C" w:rsidRDefault="0071095C" w:rsidP="00710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Address personnel grievances and appeals regarding actions taken by county department heads or supervisory personnel.</w:t>
      </w:r>
    </w:p>
    <w:p w14:paraId="74038F83" w14:textId="77777777" w:rsidR="0071095C" w:rsidRPr="0071095C" w:rsidRDefault="0071095C" w:rsidP="00710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Ensure fair and impartial hearings for county employees.</w:t>
      </w:r>
    </w:p>
    <w:p w14:paraId="47A58668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Heart of Georgia Altamaha Regional Development Commission (</w:t>
      </w:r>
      <w:proofErr w:type="spellStart"/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RDC</w:t>
      </w:r>
      <w:proofErr w:type="spellEnd"/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34221A53" w14:textId="77777777" w:rsidR="0071095C" w:rsidRPr="0071095C" w:rsidRDefault="0071095C" w:rsidP="00710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Promote coordinated planning in land use, environmental, transportation, and historic preservation to advance public interest.</w:t>
      </w:r>
    </w:p>
    <w:p w14:paraId="1B58B420" w14:textId="77777777" w:rsidR="0071095C" w:rsidRPr="0071095C" w:rsidRDefault="0071095C" w:rsidP="00710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Assist local governments in comprehensive planning and foster positive governmental relations across state, regional, and local levels.</w:t>
      </w:r>
    </w:p>
    <w:p w14:paraId="3502FE87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Public Facilities Authority</w:t>
      </w:r>
    </w:p>
    <w:p w14:paraId="4EEB3EC9" w14:textId="77777777" w:rsidR="0071095C" w:rsidRPr="0071095C" w:rsidRDefault="0071095C" w:rsidP="007109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Manage, finance, and oversee the development, operation, and maintenance of public infrastructure and facilities.</w:t>
      </w:r>
    </w:p>
    <w:p w14:paraId="31D47246" w14:textId="7FBC2839" w:rsidR="0071095C" w:rsidRPr="0071095C" w:rsidRDefault="0071095C" w:rsidP="007109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Issue bonds, secure funding and coordinate with contractors and government agencies to ensure regulatory compliance.</w:t>
      </w:r>
    </w:p>
    <w:p w14:paraId="3E30A552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Solid Waste Authority</w:t>
      </w:r>
    </w:p>
    <w:p w14:paraId="6B4315F9" w14:textId="77777777" w:rsidR="0071095C" w:rsidRPr="0071095C" w:rsidRDefault="0071095C" w:rsidP="007109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Coordinate and manage solid waste and recycling programs.</w:t>
      </w:r>
    </w:p>
    <w:p w14:paraId="07AEF3D6" w14:textId="5CC30C2D" w:rsidR="0071095C" w:rsidRPr="0071095C" w:rsidRDefault="0071095C" w:rsidP="007109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5A4518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nsure safe disposal, </w:t>
      </w:r>
      <w:r w:rsidR="0036698D">
        <w:rPr>
          <w:rFonts w:ascii="Times New Roman" w:eastAsia="Times New Roman" w:hAnsi="Times New Roman" w:cs="Times New Roman"/>
          <w:kern w:val="0"/>
          <w14:ligatures w14:val="none"/>
        </w:rPr>
        <w:t xml:space="preserve">monitor 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landfills and composting sites, set policies, enforce regulations, and manage contract</w:t>
      </w:r>
      <w:r w:rsidR="0036698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DCD0E50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gramStart"/>
      <w:r w:rsidRPr="007109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Tax Assessor Board</w:t>
      </w:r>
      <w:proofErr w:type="gramEnd"/>
    </w:p>
    <w:p w14:paraId="1EAB0E66" w14:textId="77777777" w:rsidR="0071095C" w:rsidRPr="0071095C" w:rsidRDefault="0071095C" w:rsidP="007109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: Handle appraisal, assessment, and equalization of property assessments in Wayne County.</w:t>
      </w:r>
    </w:p>
    <w:p w14:paraId="235411C9" w14:textId="714B12EC" w:rsidR="0071095C" w:rsidRPr="0071095C" w:rsidRDefault="0071095C" w:rsidP="007109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36698D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anage homestead exemption applications, review appeals, and ensure proper notification and appeal processes.</w:t>
      </w:r>
    </w:p>
    <w:p w14:paraId="6B3AFE5E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513D5EBF" w14:textId="2F9F42FC" w:rsidR="0071095C" w:rsidRPr="0071095C" w:rsidRDefault="0071095C" w:rsidP="0071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Wayne County encourages residents with a passion for public service to apply. To express interest or request more information, please contact the Wayne County Board of Commissioners’ Office at (912) 427-5900 or email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ahannah@waynecountyga.us. 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letter of interest or a resume mu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 xml:space="preserve">st be submitted by May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1, 2025.</w:t>
      </w:r>
    </w:p>
    <w:p w14:paraId="3A68B64E" w14:textId="77777777" w:rsidR="0071095C" w:rsidRPr="0071095C" w:rsidRDefault="0071095C" w:rsidP="007109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10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Join Us in Making a Difference</w:t>
      </w:r>
    </w:p>
    <w:p w14:paraId="5E269DE9" w14:textId="77777777" w:rsidR="0071095C" w:rsidRPr="0071095C" w:rsidRDefault="0071095C" w:rsidP="0071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095C">
        <w:rPr>
          <w:rFonts w:ascii="Times New Roman" w:eastAsia="Times New Roman" w:hAnsi="Times New Roman" w:cs="Times New Roman"/>
          <w:kern w:val="0"/>
          <w14:ligatures w14:val="none"/>
        </w:rPr>
        <w:t>Serving on a Wayne County Board or Authority is a rewarding opportunity to contribute to the growth and well-being of our community. Your expertise and dedication can help shape a brighter future for all residents.</w:t>
      </w:r>
    </w:p>
    <w:p w14:paraId="19883C6F" w14:textId="77777777" w:rsidR="00FD55AB" w:rsidRDefault="00FD55AB"/>
    <w:sectPr w:rsidR="00FD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58D5"/>
    <w:multiLevelType w:val="multilevel"/>
    <w:tmpl w:val="348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87AD8"/>
    <w:multiLevelType w:val="multilevel"/>
    <w:tmpl w:val="E2C2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C3B2C"/>
    <w:multiLevelType w:val="multilevel"/>
    <w:tmpl w:val="AEB0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63210"/>
    <w:multiLevelType w:val="multilevel"/>
    <w:tmpl w:val="B59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13129"/>
    <w:multiLevelType w:val="multilevel"/>
    <w:tmpl w:val="81D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4204A"/>
    <w:multiLevelType w:val="multilevel"/>
    <w:tmpl w:val="CE1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10A86"/>
    <w:multiLevelType w:val="multilevel"/>
    <w:tmpl w:val="EC4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6287C"/>
    <w:multiLevelType w:val="multilevel"/>
    <w:tmpl w:val="AD8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996176">
    <w:abstractNumId w:val="2"/>
  </w:num>
  <w:num w:numId="2" w16cid:durableId="883252225">
    <w:abstractNumId w:val="6"/>
  </w:num>
  <w:num w:numId="3" w16cid:durableId="1291666636">
    <w:abstractNumId w:val="4"/>
  </w:num>
  <w:num w:numId="4" w16cid:durableId="1344672604">
    <w:abstractNumId w:val="7"/>
  </w:num>
  <w:num w:numId="5" w16cid:durableId="784467875">
    <w:abstractNumId w:val="5"/>
  </w:num>
  <w:num w:numId="6" w16cid:durableId="1422918012">
    <w:abstractNumId w:val="0"/>
  </w:num>
  <w:num w:numId="7" w16cid:durableId="1173647681">
    <w:abstractNumId w:val="1"/>
  </w:num>
  <w:num w:numId="8" w16cid:durableId="10408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5C"/>
    <w:rsid w:val="000E155C"/>
    <w:rsid w:val="0036698D"/>
    <w:rsid w:val="004B4606"/>
    <w:rsid w:val="005A4518"/>
    <w:rsid w:val="00684CDE"/>
    <w:rsid w:val="0071095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385E"/>
  <w15:chartTrackingRefBased/>
  <w15:docId w15:val="{ACD1B4B1-C55A-4CDB-8586-2E1E2E00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9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cp:lastPrinted>2025-04-29T19:12:00Z</cp:lastPrinted>
  <dcterms:created xsi:type="dcterms:W3CDTF">2025-04-29T19:01:00Z</dcterms:created>
  <dcterms:modified xsi:type="dcterms:W3CDTF">2025-04-29T19:22:00Z</dcterms:modified>
</cp:coreProperties>
</file>